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4E1B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Venekeelse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sõltumatu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meedia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Baltikumi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häkaton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-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otsitakse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hüperlokaalseid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lahendusi</w:t>
      </w:r>
      <w:proofErr w:type="spellEnd"/>
    </w:p>
    <w:p w14:paraId="36493BE0" w14:textId="77777777" w:rsidR="00B60DA9" w:rsidRPr="00B60DA9" w:rsidRDefault="00B60DA9" w:rsidP="00B60DA9">
      <w:pPr>
        <w:spacing w:after="240"/>
        <w:rPr>
          <w:rFonts w:ascii="Times New Roman" w:eastAsia="Times New Roman" w:hAnsi="Times New Roman" w:cs="Times New Roman"/>
          <w:lang w:val="en-US" w:eastAsia="ru-RU"/>
        </w:rPr>
      </w:pPr>
    </w:p>
    <w:p w14:paraId="328AC097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Kahepäevasel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venekeelse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sõltumatu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häkatonil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Hyperlocal,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toimub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17.-19.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novembril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Tartu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Ülikooli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Kolledžis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meediaspetsialistid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ajakirjanikud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veebidisainerid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arendajad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aktiivsed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inimesed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atraktiivseid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tehnoloogilisi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lahendusi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venekeelsele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meediatarbijale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Baltikumis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</w:p>
    <w:p w14:paraId="100B2DE3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17EC0674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“</w:t>
      </w:r>
      <w:r w:rsidRPr="00B60DA9">
        <w:rPr>
          <w:rFonts w:ascii="Arial" w:hAnsi="Arial" w:cs="Arial"/>
          <w:i/>
          <w:iCs/>
          <w:color w:val="000000"/>
          <w:sz w:val="22"/>
          <w:szCs w:val="22"/>
          <w:lang w:val="en-US" w:eastAsia="ru-RU"/>
        </w:rPr>
        <w:t>Hyperlocal media</w:t>
      </w: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ehk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häkatonil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otsime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erilisi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töövõtteid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tehnoloogilisi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rakendusi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meediaettevõtete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-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platvormide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jaoks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,” </w:t>
      </w:r>
      <w:proofErr w:type="spellStart"/>
      <w:proofErr w:type="gram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selgitab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 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Narva</w:t>
      </w:r>
      <w:proofErr w:type="spellEnd"/>
      <w:proofErr w:type="gram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Loomeinkubaatori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Objekt.is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kaasasutaja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tehnoloogiliste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ideede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konkursi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Prototron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juht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Jana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Pavlenkova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</w:t>
      </w:r>
      <w:r>
        <w:rPr>
          <w:rFonts w:ascii="Times New Roman" w:hAnsi="Times New Roman" w:cs="Times New Roman"/>
          <w:lang w:val="en-US" w:eastAsia="ru-RU"/>
        </w:rPr>
        <w:br/>
      </w:r>
    </w:p>
    <w:p w14:paraId="54C05154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Loomeinkubaator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Objekt.is,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Aktis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(UK),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Trustcorp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, Baltic Centre for Media Excellence (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Läti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) ja Tartu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Ülikooli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Kolledž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korraldavad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Balti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venekeelset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sõltumatu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arendusmaratoni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mille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eesmärk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on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leida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lahendusi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kvaliteetseks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sisuloomeks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kasutades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selleks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multimeedia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tööriistu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ning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kommunikatsioonitehnoloogiaid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</w:p>
    <w:p w14:paraId="70FCDE67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2FECFBEC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Häkatonil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luuakse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meediarakenduste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prototüüpe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:</w:t>
      </w:r>
    </w:p>
    <w:p w14:paraId="318952CB" w14:textId="77777777" w:rsidR="00B60DA9" w:rsidRPr="00B60DA9" w:rsidRDefault="00B60DA9" w:rsidP="00B60DA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aitaksid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paremini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kaasa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lüüa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elu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arendamisel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; </w:t>
      </w:r>
    </w:p>
    <w:p w14:paraId="7C3A0936" w14:textId="77777777" w:rsidR="00B60DA9" w:rsidRPr="00B60DA9" w:rsidRDefault="00B60DA9" w:rsidP="00B60DA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toetaksid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meediaettevõtete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-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platvormide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konkurentsivõimet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</w:t>
      </w:r>
    </w:p>
    <w:p w14:paraId="59806A28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2E755F04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Rääkides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korraldajate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ootustest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ütles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Jana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Pavlenkova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: „Me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ootame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aktiivseid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inimesi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meeskondi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Eestist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Lätist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Leedust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et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kahe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päevaga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luua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ideede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prototüüpe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piloote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mida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saaks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juba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publikule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näidata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Uudiste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ajakirjandusliku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uurimuse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muu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informatsiooni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edastamiseks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saab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hõlpsasti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kasutada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tänapäevaseid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tehnoloogiaid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-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selliseid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praktilisi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lahendusi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me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loodamegi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luua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Tegeleme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häkatonil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virtuaal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-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liitreaalsusega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360-kraadiliste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videote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loomise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mängude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masinõppe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tehisintellektiga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”</w:t>
      </w:r>
    </w:p>
    <w:p w14:paraId="67CAF82A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709F49AF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Osavõtt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Hyperlocal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meediahäkatonist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avab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meeskondadele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juurdepääsu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nende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projektide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arengule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suunatud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programmidele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platvormidele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näiteks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interaktiivsele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inkubatsiooni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programmile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PESA,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kiirendi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Storytek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Elevator Startups,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inkubaatori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Digix@Narva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teenustele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samuti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teiste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partnerite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programmidele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</w:t>
      </w:r>
    </w:p>
    <w:p w14:paraId="29DAA407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43D37849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Kogu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ürituse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käigus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saavad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võistkonnad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nõuandeid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kogenud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mentoritelt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Üritus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toimub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vene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inglise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keeles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</w:t>
      </w:r>
    </w:p>
    <w:p w14:paraId="22BA56E6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61A468E1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korraldamisele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läbiviimisele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aitab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kaasa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Tartu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Ülikooli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Kolledži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direktor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Kristina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Kallas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kommenteeris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:</w:t>
      </w:r>
    </w:p>
    <w:p w14:paraId="7B5869D5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„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Esiteks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on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ainulaadne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võimalus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loomingulise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mõtlemise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arendamiseks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Lisaks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sellele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annab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see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üritus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võimaluse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võistkondadele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luua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tutvusi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Mentorid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hakkavad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töötama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koos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meeskondadega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aitavad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osalejatel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arendada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juba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olemasolevaid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töötada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välja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täiesti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lahendusi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mõnele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proofErr w:type="gram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probleemile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.“</w:t>
      </w:r>
      <w:proofErr w:type="gramEnd"/>
      <w:r>
        <w:rPr>
          <w:rFonts w:ascii="Times New Roman" w:hAnsi="Times New Roman" w:cs="Times New Roman"/>
          <w:lang w:val="en-US" w:eastAsia="ru-RU"/>
        </w:rPr>
        <w:br/>
      </w:r>
    </w:p>
    <w:p w14:paraId="09E11861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on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ideede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maraton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mille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käigus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võistkonnad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töötavad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välja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lahendusi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teatud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probleemide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jaoks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loovad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uuenduslike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ideede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kontseptsioone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ärimudeleid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  <w:r w:rsidRPr="00B60DA9">
        <w:rPr>
          <w:rFonts w:ascii="Arial" w:hAnsi="Arial" w:cs="Arial"/>
          <w:i/>
          <w:iCs/>
          <w:color w:val="000000"/>
          <w:sz w:val="22"/>
          <w:szCs w:val="22"/>
          <w:lang w:val="en-US" w:eastAsia="ru-RU"/>
        </w:rPr>
        <w:t xml:space="preserve">Hyperlocal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häkatoni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raames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osalejad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käivad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läbi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teekonna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ideest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kuni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esmase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meedialahenduse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prototüübini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oleks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rakendatav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konkreetses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piirkonnas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ehk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oleks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hüperlokaalne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.</w:t>
      </w:r>
    </w:p>
    <w:p w14:paraId="1B70E86E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5591775C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Kohaliku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(</w:t>
      </w:r>
      <w:r w:rsidRPr="00B60DA9">
        <w:rPr>
          <w:rFonts w:ascii="Arial" w:hAnsi="Arial" w:cs="Arial"/>
          <w:i/>
          <w:iCs/>
          <w:color w:val="000000"/>
          <w:sz w:val="22"/>
          <w:szCs w:val="22"/>
          <w:lang w:val="en-US" w:eastAsia="ru-RU"/>
        </w:rPr>
        <w:t>hyperlocal</w:t>
      </w: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)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tasandi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teenustele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kehtivad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kõrged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ootused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kuid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mitte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alati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ei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ole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teenuseid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toetavad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tehnoloogilised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rakendused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universaalsed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ülekantavad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teistesse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piirkondadesse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või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sobilikud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keerulisemate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kohalike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teenuste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pakkumiseks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. </w:t>
      </w:r>
    </w:p>
    <w:p w14:paraId="489CF57D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488299EC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Rohkem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infot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ürituse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ja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sellel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osalemise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kohta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saab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siit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:</w:t>
      </w:r>
      <w:hyperlink r:id="rId5" w:history="1">
        <w:r w:rsidRPr="00B60DA9">
          <w:rPr>
            <w:rStyle w:val="a4"/>
            <w:rFonts w:ascii="Arial" w:hAnsi="Arial" w:cs="Arial"/>
            <w:sz w:val="22"/>
            <w:szCs w:val="22"/>
            <w:lang w:val="en-US" w:eastAsia="ru-RU"/>
          </w:rPr>
          <w:t xml:space="preserve"> objekt.is/hackath</w:t>
        </w:r>
        <w:r w:rsidRPr="00B60DA9">
          <w:rPr>
            <w:rStyle w:val="a4"/>
            <w:rFonts w:ascii="Arial" w:hAnsi="Arial" w:cs="Arial"/>
            <w:sz w:val="22"/>
            <w:szCs w:val="22"/>
            <w:lang w:val="en-US" w:eastAsia="ru-RU"/>
          </w:rPr>
          <w:t>o</w:t>
        </w:r>
        <w:r w:rsidRPr="00B60DA9">
          <w:rPr>
            <w:rStyle w:val="a4"/>
            <w:rFonts w:ascii="Arial" w:hAnsi="Arial" w:cs="Arial"/>
            <w:sz w:val="22"/>
            <w:szCs w:val="22"/>
            <w:lang w:val="en-US" w:eastAsia="ru-RU"/>
          </w:rPr>
          <w:t>n</w:t>
        </w:r>
      </w:hyperlink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 xml:space="preserve"> </w:t>
      </w:r>
    </w:p>
    <w:p w14:paraId="5557C095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val="en-US" w:eastAsia="ru-RU"/>
        </w:rPr>
      </w:pPr>
    </w:p>
    <w:p w14:paraId="228409C5" w14:textId="77777777" w:rsidR="00B60DA9" w:rsidRDefault="00B60DA9" w:rsidP="00B60DA9">
      <w:pPr>
        <w:rPr>
          <w:rFonts w:ascii="Times New Roman" w:hAnsi="Times New Roman" w:cs="Times New Roman"/>
          <w:lang w:eastAsia="ru-RU"/>
        </w:rPr>
      </w:pP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Lisainfo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:</w:t>
      </w:r>
      <w:r w:rsidRPr="00B60DA9">
        <w:rPr>
          <w:rFonts w:ascii="Times New Roman" w:hAnsi="Times New Roman" w:cs="Times New Roman"/>
          <w:lang w:eastAsia="ru-RU"/>
        </w:rPr>
        <w:t xml:space="preserve">     </w:t>
      </w: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Jana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Pavlenkova</w:t>
      </w:r>
      <w:proofErr w:type="spellEnd"/>
      <w:r w:rsidRPr="00B60DA9">
        <w:rPr>
          <w:rFonts w:ascii="Times New Roman" w:hAnsi="Times New Roman" w:cs="Times New Roman"/>
          <w:lang w:eastAsia="ru-RU"/>
        </w:rPr>
        <w:t xml:space="preserve">          </w:t>
      </w:r>
      <w:r w:rsidRPr="00B60DA9">
        <w:rPr>
          <w:rFonts w:ascii="Times New Roman" w:hAnsi="Times New Roman" w:cs="Times New Roman"/>
          <w:lang w:eastAsia="ru-RU"/>
        </w:rPr>
        <w:br/>
        <w:t xml:space="preserve">                   </w:t>
      </w: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info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@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objekt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.</w:t>
      </w:r>
      <w:r w:rsidRPr="00B60DA9">
        <w:rPr>
          <w:rFonts w:ascii="Arial" w:hAnsi="Arial" w:cs="Arial"/>
          <w:color w:val="000000"/>
          <w:sz w:val="22"/>
          <w:szCs w:val="22"/>
          <w:lang w:val="en-US" w:eastAsia="ru-RU"/>
        </w:rPr>
        <w:t>is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</w:p>
    <w:p w14:paraId="3E7784C9" w14:textId="77777777" w:rsidR="00B60DA9" w:rsidRPr="00B60DA9" w:rsidRDefault="00B60DA9" w:rsidP="00B60DA9">
      <w:pPr>
        <w:rPr>
          <w:rFonts w:ascii="Times New Roman" w:hAnsi="Times New Roman" w:cs="Times New Roman"/>
          <w:lang w:val="en-US" w:eastAsia="ru-RU"/>
        </w:rPr>
      </w:pP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lastRenderedPageBreak/>
        <w:t>Хакатон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для русскоязычных независимых СМИ - в поисках новых </w:t>
      </w:r>
      <w:proofErr w:type="spellStart"/>
      <w:r w:rsidRPr="00B60D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гиперлокальных</w:t>
      </w:r>
      <w:proofErr w:type="spellEnd"/>
      <w:r w:rsidRPr="00B60D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решений!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 xml:space="preserve">На двухдневном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для русскоязычных независимых СМИ “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Hyperlocal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”, который пройдет с 17-го по 19-ое ноября, в Нарвском Колледже Тартуского Университета,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медийные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специалисты, журналисты, дизайнеры, активные люди и разработчики будут создавать новые и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аттрактивные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технические решения для русскоязычного пользователя СМИ в странах Балтии. 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 xml:space="preserve">"На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гиперлокальных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СМИ, то есть местной медиа, мы ищем инновационные решения и технические применения для местных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медийных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предприятий или платформ" - объясняет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сооснователь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Нарвского Творческого Инкубатора OBJEKT и руководитель конкурса технических идей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Prototron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, Яна Павленкова.</w:t>
      </w:r>
    </w:p>
    <w:p w14:paraId="0A2DF208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 xml:space="preserve">Нарвский Творческий Инкубатор OBJEKT,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Aktis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(Великобритания),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Trustcorp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Baltic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Center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for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Media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Excellence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(Латвия), и Нарвский Колледж Тартуского Университета организуют идейный марафон для развития независимой русскоязычной СМИ в Балтии. Цель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мероприяти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-  найти новые качественные решения для создания медиа-контента, с использованием мультимедийных и коммуникационных технологий.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proofErr w:type="gram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В</w:t>
      </w:r>
      <w:proofErr w:type="gram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рамках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будут созданы прототипы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медийных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приложений и решений, которые </w:t>
      </w:r>
    </w:p>
    <w:p w14:paraId="1FAADCAC" w14:textId="77777777" w:rsidR="00B60DA9" w:rsidRPr="00B60DA9" w:rsidRDefault="00B60DA9" w:rsidP="00B60DA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Будут содействовать развитию местного общества или </w:t>
      </w:r>
    </w:p>
    <w:p w14:paraId="78E07C10" w14:textId="77777777" w:rsidR="00B60DA9" w:rsidRPr="00B60DA9" w:rsidRDefault="00B60DA9" w:rsidP="00B60DA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усилят конкурентоспособность местных СМИ.</w:t>
      </w:r>
    </w:p>
    <w:p w14:paraId="570459E3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eastAsia="ru-RU"/>
        </w:rPr>
      </w:pPr>
    </w:p>
    <w:p w14:paraId="5CF93ED7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Говоря об ожиданиях организаторов, Яна Павленкова отмечает: "Мы ждем активных людей и команды из Эстонии, Латвии и Литвы, чтобы за два дня создать прототипы идей и пилотные проекты, готовые к показу публике. Новости, интервью, обзоры и другой контент может быть создать и передан зрителям, используя весь арсенал сегодняшних технологий. Мы ждем современные и практичные решения, интересные для различных целевых групп. На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приветствуются идеи с применением виртуальной и дополненной реальности, технологий видео в 360 градусов, игр, машинного обучения, искусственного интеллекта и т.д.”</w:t>
      </w:r>
    </w:p>
    <w:p w14:paraId="60ECB517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 xml:space="preserve">Участие в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хакатоне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гиперлокальных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СМИ, открывает для команд доступ к программам и платформам, которые направлены на развитие их проектов, например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,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к интерактивной инкубационной программе PESA, акселераторам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Storytek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и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Elevator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Startups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, инкубатору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Digix@Narva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и к другим предложениям от партнеров.</w:t>
      </w:r>
    </w:p>
    <w:p w14:paraId="73EC1E46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>На протяжении всего мероприятия команды смогут получить рекомендации от опытных менторов. Мероприятие будет проходить на русском и английском языках.</w:t>
      </w:r>
    </w:p>
    <w:p w14:paraId="44526B5A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Поддержку в организации и проведении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хакатона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оказывает Нарвский Колледж Тартуского Университета. Директор Колледжа, Кристина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Каллас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комментирует предстоящее событие: </w:t>
      </w:r>
    </w:p>
    <w:p w14:paraId="28ED225B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proofErr w:type="gram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“Во-первых</w:t>
      </w:r>
      <w:proofErr w:type="gram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- это единственная, в своём роде, возможность для развития творческого мышления. В дополнение к этому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дает возможность участникам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завести новые знакомства. А так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же, открывается доступ к менторам и специалистам, которые будут работать с командами и помогать участникам развивать уже имеющиеся идеи или разработать совершенно новые решения окружающих проблем.”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- это марафон идей, в ходе которого команды разрабатывают решения известных им проблем, ищут концепции новых идей и бизнес модели. В рамках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Хакатона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гиперлокальных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СМИ, участники пройдут путь от идеи до её прототипа или пилотного решения, которое можно использовать прежде всего для нужд определенного региона т.е. решение можно назвать </w:t>
      </w:r>
      <w:proofErr w:type="spellStart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>гиперлокальным</w:t>
      </w:r>
      <w:proofErr w:type="spellEnd"/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t xml:space="preserve"> (супер-локализованным).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>К услугам местного значения выдвигаются ожидания ровно такие же, как и для услуг международного или общегосударственного уровня, но в случае первых  финансирование осложнено с ограниченным количеством пользователей, но многие решения могут быть применимы и в другие регионах или даже сферах.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 xml:space="preserve">Больше информации о мероприятии и об участии найдешь здесь: </w:t>
      </w:r>
      <w:hyperlink r:id="rId6" w:history="1">
        <w:r w:rsidRPr="00B60DA9">
          <w:rPr>
            <w:rStyle w:val="a4"/>
            <w:rFonts w:ascii="Times New Roman" w:hAnsi="Times New Roman" w:cs="Times New Roman"/>
            <w:lang w:eastAsia="ru-RU"/>
          </w:rPr>
          <w:t>objekt.is/</w:t>
        </w:r>
        <w:proofErr w:type="spellStart"/>
        <w:r w:rsidRPr="00B60DA9">
          <w:rPr>
            <w:rStyle w:val="a4"/>
            <w:rFonts w:ascii="Times New Roman" w:hAnsi="Times New Roman" w:cs="Times New Roman"/>
            <w:lang w:eastAsia="ru-RU"/>
          </w:rPr>
          <w:t>hack</w:t>
        </w:r>
        <w:bookmarkStart w:id="0" w:name="_GoBack"/>
        <w:bookmarkEnd w:id="0"/>
        <w:r w:rsidRPr="00B60DA9">
          <w:rPr>
            <w:rStyle w:val="a4"/>
            <w:rFonts w:ascii="Times New Roman" w:hAnsi="Times New Roman" w:cs="Times New Roman"/>
            <w:lang w:eastAsia="ru-RU"/>
          </w:rPr>
          <w:t>athon</w:t>
        </w:r>
        <w:proofErr w:type="spellEnd"/>
      </w:hyperlink>
    </w:p>
    <w:p w14:paraId="2C4BBB8D" w14:textId="77777777" w:rsidR="00B60DA9" w:rsidRPr="00B60DA9" w:rsidRDefault="00B60DA9" w:rsidP="00B60DA9">
      <w:pPr>
        <w:rPr>
          <w:rFonts w:ascii="Times New Roman" w:hAnsi="Times New Roman" w:cs="Times New Roman"/>
          <w:lang w:eastAsia="ru-RU"/>
        </w:rPr>
      </w:pP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>Дополнительная информация: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>Яна Павленкова</w:t>
      </w:r>
      <w:r w:rsidRPr="00B60DA9">
        <w:rPr>
          <w:rFonts w:ascii="Arial" w:hAnsi="Arial" w:cs="Arial"/>
          <w:color w:val="000000"/>
          <w:sz w:val="22"/>
          <w:szCs w:val="22"/>
          <w:lang w:eastAsia="ru-RU"/>
        </w:rPr>
        <w:br/>
        <w:t>info@objekt.is</w:t>
      </w:r>
    </w:p>
    <w:p w14:paraId="7066D66E" w14:textId="77777777" w:rsidR="00B60DA9" w:rsidRPr="00B60DA9" w:rsidRDefault="00B60DA9" w:rsidP="00B60DA9">
      <w:pPr>
        <w:rPr>
          <w:rFonts w:ascii="Times New Roman" w:eastAsia="Times New Roman" w:hAnsi="Times New Roman" w:cs="Times New Roman"/>
          <w:lang w:eastAsia="ru-RU"/>
        </w:rPr>
      </w:pPr>
    </w:p>
    <w:p w14:paraId="343D1B5E" w14:textId="77777777" w:rsidR="00F801C5" w:rsidRPr="00B60DA9" w:rsidRDefault="00F801C5"/>
    <w:sectPr w:rsidR="00F801C5" w:rsidRPr="00B60DA9" w:rsidSect="00F81C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2A7D"/>
    <w:multiLevelType w:val="multilevel"/>
    <w:tmpl w:val="52E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23C1"/>
    <w:multiLevelType w:val="multilevel"/>
    <w:tmpl w:val="ABD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A9"/>
    <w:rsid w:val="00B60DA9"/>
    <w:rsid w:val="00F801C5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C5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DA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60D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bjekt.is/hackathon" TargetMode="External"/><Relationship Id="rId6" Type="http://schemas.openxmlformats.org/officeDocument/2006/relationships/hyperlink" Target="http://www.objekt.is/hackath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6046</Characters>
  <Application>Microsoft Macintosh Word</Application>
  <DocSecurity>0</DocSecurity>
  <Lines>50</Lines>
  <Paragraphs>14</Paragraphs>
  <ScaleCrop>false</ScaleCrop>
  <Company>Brand Effect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Ossipovski</dc:creator>
  <cp:keywords/>
  <dc:description/>
  <cp:lastModifiedBy>Ossipovski</cp:lastModifiedBy>
  <cp:revision>1</cp:revision>
  <dcterms:created xsi:type="dcterms:W3CDTF">2017-10-27T09:50:00Z</dcterms:created>
  <dcterms:modified xsi:type="dcterms:W3CDTF">2017-10-27T09:54:00Z</dcterms:modified>
</cp:coreProperties>
</file>